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6049" w14:textId="46B7630C" w:rsidR="00C62FE8" w:rsidRPr="00A05747" w:rsidRDefault="00C62FE8" w:rsidP="00C6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sv-SE"/>
        </w:rPr>
      </w:pPr>
      <w:r w:rsidRPr="00A057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sv-SE"/>
        </w:rPr>
        <w:t>Spotlight event on human rights and disaster displacement</w:t>
      </w:r>
    </w:p>
    <w:p w14:paraId="2B8B55DF" w14:textId="1505B84B" w:rsidR="00C62FE8" w:rsidRDefault="00C62FE8" w:rsidP="00C62F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177BD011" w14:textId="377B1815" w:rsidR="00C62FE8" w:rsidRDefault="00C62FE8" w:rsidP="00C62F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22 September 2022</w:t>
      </w:r>
    </w:p>
    <w:p w14:paraId="0D1C3BF1" w14:textId="77777777" w:rsidR="00C62FE8" w:rsidRDefault="00C62FE8" w:rsidP="00C62F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25DE1B02" w14:textId="524DB3D4" w:rsidR="00C62FE8" w:rsidRPr="00C62FE8" w:rsidRDefault="00C62FE8" w:rsidP="00C6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v-SE"/>
        </w:rPr>
      </w:pPr>
      <w:r w:rsidRPr="00C62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v-SE"/>
        </w:rPr>
        <w:t>Further information about human rights and disaster displacement</w:t>
      </w:r>
    </w:p>
    <w:p w14:paraId="6DE30760" w14:textId="399ED55A" w:rsidR="00C62FE8" w:rsidRDefault="00C62FE8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38E5FB21" w14:textId="77777777" w:rsidR="00C62FE8" w:rsidRPr="00C62FE8" w:rsidRDefault="00C62FE8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6D665F22" w14:textId="77777777" w:rsidR="00B72B54" w:rsidRPr="00C62FE8" w:rsidRDefault="00B72B54" w:rsidP="00B72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sv-SE"/>
          </w:rPr>
          <w:t>UNDRR W</w:t>
        </w:r>
        <w:r w:rsidRPr="00C62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sv-SE"/>
          </w:rPr>
          <w:t>ords into action guidelines - disaster displacement</w:t>
        </w:r>
      </w:hyperlink>
      <w:r w:rsidRPr="00C62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 This publication offers practical guidance to help government authorities integrate disaster displacement and other related forms of human mobility into regional, national, sub-national and local DRR strategies in accordance with Target (E) of the Sendai Framework.</w:t>
      </w:r>
    </w:p>
    <w:p w14:paraId="5EA107C5" w14:textId="7CD264F3" w:rsidR="00B72B54" w:rsidRDefault="00B72B54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2DFA6983" w14:textId="39A6619C" w:rsidR="00B72B54" w:rsidRDefault="00000000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hyperlink r:id="rId7" w:history="1">
        <w:r w:rsidR="00B72B54" w:rsidRPr="00C62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sv-SE"/>
          </w:rPr>
          <w:t>Global Report on Internal Displacement 2022</w:t>
        </w:r>
      </w:hyperlink>
      <w:r w:rsidR="00B72B54" w:rsidRPr="00C62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 presents updated data and analysis of internal displacement at the global level. Data and contextual updates are included in the regional overviews and country </w:t>
      </w:r>
      <w:r w:rsidR="00DE763E" w:rsidRPr="00C62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spotlights </w:t>
      </w:r>
      <w:r w:rsidR="00B72B54" w:rsidRPr="00C62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updated data and analysis of internal displacement at the global level. Data and contextual updates are included in the regional overviews and country spotlights.</w:t>
      </w:r>
    </w:p>
    <w:p w14:paraId="0E19C8E7" w14:textId="0E3CF354" w:rsidR="001703EA" w:rsidRDefault="001703EA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534F93D6" w14:textId="67158B4E" w:rsidR="001703EA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hyperlink r:id="rId8" w:history="1">
        <w:r w:rsidRPr="00F143E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v-SE"/>
          </w:rPr>
          <w:t>Disaster displacement in Asia and the Pacific: A Business Case for Investment in Prevention and Solutions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r w:rsidRPr="00F14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Many gaps in understanding the full scale and scope of displacement persist. This report </w:t>
      </w:r>
      <w:r w:rsidR="00DE76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from IDMC and ADB </w:t>
      </w:r>
      <w:r w:rsidRPr="00F143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aims to fill some of these gaps. It presents the disaster displacement trends in the region and discusses the opportunities ahead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. </w:t>
      </w:r>
    </w:p>
    <w:p w14:paraId="3483C125" w14:textId="77777777" w:rsidR="001703EA" w:rsidRPr="00B72B54" w:rsidRDefault="001703EA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0568B311" w14:textId="4CEBB361" w:rsidR="00C62FE8" w:rsidRPr="00C62FE8" w:rsidRDefault="00000000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hyperlink r:id="rId9" w:tooltip="https://rwi.lu.se/background-brief-key-international-standards-and-guidelines-relating-to-displacement-in-the-context-of-disasters-and-climate-change/&#10;Ctrl+Click or tap to follow the link" w:history="1">
        <w:r w:rsidR="00B72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sv-SE"/>
          </w:rPr>
          <w:t>B</w:t>
        </w:r>
        <w:r w:rsidR="00C62FE8" w:rsidRPr="00C62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sv-SE"/>
          </w:rPr>
          <w:t>ackground Brief on Key International Standards and Guidelines Relating to Displacement in the Context of Disasters and Climate Change</w:t>
        </w:r>
      </w:hyperlink>
      <w:r w:rsidR="00C62FE8" w:rsidRPr="00C62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 This </w:t>
      </w:r>
      <w:r w:rsidR="00DE763E" w:rsidRPr="00C62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30-page</w:t>
      </w:r>
      <w:r w:rsidR="00C62FE8" w:rsidRPr="00C62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document does what the title suggests. It provided the baseline for RWI's human rights-based approach that informed our regional thematic study in Asia-Pacific.</w:t>
      </w:r>
    </w:p>
    <w:p w14:paraId="24F037E2" w14:textId="77777777" w:rsidR="00B72B54" w:rsidRDefault="00B72B54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4C85FF95" w14:textId="33984B23" w:rsidR="00C62FE8" w:rsidRPr="00C62FE8" w:rsidRDefault="00000000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hyperlink r:id="rId10" w:history="1">
        <w:r w:rsidR="00B72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sv-SE"/>
          </w:rPr>
          <w:t>C</w:t>
        </w:r>
        <w:r w:rsidR="00C62FE8" w:rsidRPr="00C62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sv-SE"/>
          </w:rPr>
          <w:t>limate crisis and displacement: from commitment to action</w:t>
        </w:r>
      </w:hyperlink>
      <w:r w:rsidR="00C62FE8" w:rsidRPr="00C62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 This publication includes very short articles by key actors working on the issue, including IDMC, IOM, PDD, RWI, UNHCR and others.</w:t>
      </w:r>
    </w:p>
    <w:p w14:paraId="79CCAD2D" w14:textId="77777777" w:rsidR="00C62FE8" w:rsidRPr="00C62FE8" w:rsidRDefault="00C62FE8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3C1C81D2" w14:textId="77777777" w:rsidR="00C62FE8" w:rsidRPr="00C62FE8" w:rsidRDefault="00000000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hyperlink r:id="rId11" w:history="1">
        <w:r w:rsidR="00C62FE8" w:rsidRPr="00C62F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sv-SE"/>
          </w:rPr>
          <w:t>Report of the UN Special Rapporteur on internal displacement in the context of the slow-onset adverse impacts of climate change</w:t>
        </w:r>
      </w:hyperlink>
      <w:r w:rsidR="00C62FE8" w:rsidRPr="00C62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 This report by the UN Special Rapporteur on the human rights of internally displaced persons includes insights from a broad consultative process along with recommendations for a range of stakeholders</w:t>
      </w:r>
    </w:p>
    <w:p w14:paraId="2CAD337A" w14:textId="77777777" w:rsidR="00C62FE8" w:rsidRPr="00C62FE8" w:rsidRDefault="00C62FE8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1E29FF2D" w14:textId="08EA8DD6" w:rsidR="000209A3" w:rsidRDefault="00C62FE8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C62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Bangladesh </w:t>
      </w:r>
      <w:hyperlink r:id="rId12" w:history="1">
        <w:r w:rsidRPr="003F3CE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v-SE"/>
          </w:rPr>
          <w:t>National Strategy on the Management of Disaster and Climate-Induced Internal Displacement </w:t>
        </w:r>
      </w:hyperlink>
    </w:p>
    <w:p w14:paraId="00A691EB" w14:textId="0D023782" w:rsidR="00C62FE8" w:rsidRDefault="00C62FE8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1A9659C1" w14:textId="7407DC2F" w:rsidR="003F3CEF" w:rsidRDefault="003F3CEF" w:rsidP="005B61C6">
      <w:pPr>
        <w:spacing w:after="0" w:line="240" w:lineRule="auto"/>
        <w:jc w:val="both"/>
      </w:pPr>
      <w:r w:rsidRPr="00C62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Bangladesh </w:t>
      </w:r>
      <w:hyperlink r:id="rId13" w:history="1">
        <w:r w:rsidRPr="005B61C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v-SE"/>
          </w:rPr>
          <w:t xml:space="preserve">Action Plan to implement </w:t>
        </w:r>
        <w:r w:rsidR="005B61C6" w:rsidRPr="005B61C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v-SE"/>
          </w:rPr>
          <w:t>the National Strategy on the Management of Disaster and Climate-Induced Internal Displacement</w:t>
        </w:r>
      </w:hyperlink>
      <w:r w:rsidR="005B6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</w:p>
    <w:p w14:paraId="2F0265C2" w14:textId="77777777" w:rsidR="003F3CEF" w:rsidRDefault="003F3CEF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401E146C" w14:textId="19487445" w:rsidR="00C62FE8" w:rsidRDefault="005B61C6" w:rsidP="00C62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Vanuatu </w:t>
      </w:r>
      <w:hyperlink r:id="rId14" w:history="1">
        <w:r w:rsidR="001871C3" w:rsidRPr="009C0B5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v-SE"/>
          </w:rPr>
          <w:t>National Policy on Climate Change and Disaster-Induced Displacement</w:t>
        </w:r>
      </w:hyperlink>
    </w:p>
    <w:p w14:paraId="0D75193C" w14:textId="5598BD9E" w:rsidR="001871C3" w:rsidRPr="00C62FE8" w:rsidRDefault="001871C3" w:rsidP="00C62FE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871C3" w:rsidRPr="00C62FE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A0CD" w14:textId="77777777" w:rsidR="00401255" w:rsidRDefault="00401255" w:rsidP="00A05747">
      <w:pPr>
        <w:spacing w:after="0" w:line="240" w:lineRule="auto"/>
      </w:pPr>
      <w:r>
        <w:separator/>
      </w:r>
    </w:p>
  </w:endnote>
  <w:endnote w:type="continuationSeparator" w:id="0">
    <w:p w14:paraId="02A8CDE1" w14:textId="77777777" w:rsidR="00401255" w:rsidRDefault="00401255" w:rsidP="00A0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CA75" w14:textId="77777777" w:rsidR="00401255" w:rsidRDefault="00401255" w:rsidP="00A05747">
      <w:pPr>
        <w:spacing w:after="0" w:line="240" w:lineRule="auto"/>
      </w:pPr>
      <w:r>
        <w:separator/>
      </w:r>
    </w:p>
  </w:footnote>
  <w:footnote w:type="continuationSeparator" w:id="0">
    <w:p w14:paraId="68E002F1" w14:textId="77777777" w:rsidR="00401255" w:rsidRDefault="00401255" w:rsidP="00A0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4DDC" w14:textId="13079AEA" w:rsidR="00A05747" w:rsidRDefault="00A05747" w:rsidP="00A05747">
    <w:pPr>
      <w:pStyle w:val="Header"/>
      <w:jc w:val="center"/>
    </w:pPr>
    <w:r>
      <w:rPr>
        <w:noProof/>
      </w:rPr>
      <w:drawing>
        <wp:inline distT="0" distB="0" distL="0" distR="0" wp14:anchorId="19E275F7" wp14:editId="2F20A931">
          <wp:extent cx="4048125" cy="1133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2B"/>
    <w:rsid w:val="000867BC"/>
    <w:rsid w:val="001703EA"/>
    <w:rsid w:val="001871C3"/>
    <w:rsid w:val="003F3CEF"/>
    <w:rsid w:val="00401255"/>
    <w:rsid w:val="004A5E56"/>
    <w:rsid w:val="00592356"/>
    <w:rsid w:val="005B61C6"/>
    <w:rsid w:val="00633906"/>
    <w:rsid w:val="0077162B"/>
    <w:rsid w:val="009C0B56"/>
    <w:rsid w:val="00A05747"/>
    <w:rsid w:val="00B72B54"/>
    <w:rsid w:val="00C62FE8"/>
    <w:rsid w:val="00CE7294"/>
    <w:rsid w:val="00DE763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37528"/>
  <w15:chartTrackingRefBased/>
  <w15:docId w15:val="{F10CE44E-34FE-428E-BDE9-B683FFE5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2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FE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FE8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87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1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71C3"/>
    <w:pPr>
      <w:spacing w:after="0" w:line="240" w:lineRule="auto"/>
    </w:pPr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3CEF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3CEF"/>
    <w:rPr>
      <w:rFonts w:ascii="Calibri" w:hAnsi="Calibri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5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7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5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74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l-displacement.org/sites/default/files/publications/documents/220919_IDMC_Disaster-Displacement-in-Asia-and-the-Pacific.pdf" TargetMode="External"/><Relationship Id="rId13" Type="http://schemas.openxmlformats.org/officeDocument/2006/relationships/hyperlink" Target="http://www.rmmru.org/newsite/wp-content/uploads/2022/09/Action-Plan_ENG_MoDM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ternal-displacement.org/global-report/grid2022/" TargetMode="External"/><Relationship Id="rId12" Type="http://schemas.openxmlformats.org/officeDocument/2006/relationships/hyperlink" Target="http://www.rmmru.org/newsite/wp-content/uploads/2022/02/National-Strategy-on-Internal-Displacment_English-version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ndrr.org/publication/words-action-guidelines-disaster-displacement" TargetMode="External"/><Relationship Id="rId11" Type="http://schemas.openxmlformats.org/officeDocument/2006/relationships/hyperlink" Target="https://www.ohchr.org/en/calls-for-input/report-internal-displacement-context-slow-onset-adverse-effects-climate-chang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fmreview.org/climate-crisis/conten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wi.lu.se/background-brief-key-international-standards-and-guidelines-relating-to-displacement-in-the-context-of-disasters-and-climate-change/" TargetMode="External"/><Relationship Id="rId14" Type="http://schemas.openxmlformats.org/officeDocument/2006/relationships/hyperlink" Target="https://www.preventionweb.net/publication/vanuatu-national-policy-climate-change-and-disaster-induced-displac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Scott</dc:creator>
  <cp:keywords/>
  <dc:description/>
  <cp:lastModifiedBy>Branwen Martha MILLAR</cp:lastModifiedBy>
  <cp:revision>5</cp:revision>
  <dcterms:created xsi:type="dcterms:W3CDTF">2022-09-22T01:33:00Z</dcterms:created>
  <dcterms:modified xsi:type="dcterms:W3CDTF">2022-09-22T01:39:00Z</dcterms:modified>
</cp:coreProperties>
</file>